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0A2" w:rsidRDefault="00C200A1" w:rsidP="00C200A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200A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ОПИСАНИЕ СПОРТИВНОЙ ПЛОЩАДКИ</w:t>
      </w:r>
    </w:p>
    <w:p w:rsidR="00C200A1" w:rsidRDefault="00C200A1" w:rsidP="00C200A1">
      <w:pPr>
        <w:pStyle w:val="10"/>
        <w:keepNext/>
        <w:keepLines/>
        <w:shd w:val="clear" w:color="auto" w:fill="auto"/>
        <w:spacing w:after="200"/>
        <w:jc w:val="center"/>
      </w:pPr>
      <w:bookmarkStart w:id="0" w:name="bookmark0"/>
      <w:bookmarkStart w:id="1" w:name="bookmark1"/>
      <w:r>
        <w:rPr>
          <w:color w:val="000000"/>
          <w:sz w:val="24"/>
          <w:szCs w:val="24"/>
          <w:lang w:eastAsia="ru-RU" w:bidi="ru-RU"/>
        </w:rPr>
        <w:t>БЕГОВАЯ ДОРОЖКА</w:t>
      </w:r>
      <w:bookmarkEnd w:id="0"/>
      <w:bookmarkEnd w:id="1"/>
    </w:p>
    <w:p w:rsidR="00C200A1" w:rsidRDefault="00C200A1" w:rsidP="00C94BB4">
      <w:pPr>
        <w:pStyle w:val="11"/>
        <w:shd w:val="clear" w:color="auto" w:fill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Беговая дорожка замкнутая, расположена вокруг футбольного поля. Шириной 1,5 м. беговая дорожка прямая (для бега на 30м.) длиной 40 м., с отметкой «Старт» и «Финиш». Поверхность грунтовой дорожки ровная и упругая. Дорожка предназначена для развития с коростных качеств ребенка, для развития ловкости и координационных способностей.</w:t>
      </w:r>
    </w:p>
    <w:p w:rsidR="00C200A1" w:rsidRDefault="00C200A1" w:rsidP="00C200A1">
      <w:pPr>
        <w:pStyle w:val="11"/>
        <w:shd w:val="clear" w:color="auto" w:fill="auto"/>
        <w:ind w:firstLine="720"/>
        <w:jc w:val="center"/>
      </w:pPr>
      <w:r>
        <w:rPr>
          <w:noProof/>
          <w:lang w:eastAsia="ru-RU"/>
        </w:rPr>
        <w:drawing>
          <wp:inline distT="0" distB="0" distL="0" distR="0" wp14:anchorId="2EB8E3E1" wp14:editId="060AF181">
            <wp:extent cx="2943225" cy="1788662"/>
            <wp:effectExtent l="0" t="0" r="0" b="2540"/>
            <wp:docPr id="7" name="Рисунок 7" descr="F:\спортивный участок\P12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портивный участок\P122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48" cy="17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B4" w:rsidRDefault="00C94BB4" w:rsidP="00C94BB4">
      <w:pPr>
        <w:pStyle w:val="10"/>
        <w:keepNext/>
        <w:keepLines/>
        <w:shd w:val="clear" w:color="auto" w:fill="auto"/>
        <w:ind w:left="1600"/>
        <w:jc w:val="center"/>
        <w:rPr>
          <w:color w:val="000000"/>
          <w:sz w:val="24"/>
          <w:szCs w:val="24"/>
          <w:lang w:eastAsia="ru-RU" w:bidi="ru-RU"/>
        </w:rPr>
      </w:pPr>
      <w:bookmarkStart w:id="2" w:name="bookmark2"/>
      <w:bookmarkStart w:id="3" w:name="bookmark3"/>
    </w:p>
    <w:p w:rsidR="00C94BB4" w:rsidRDefault="00C94BB4" w:rsidP="00C94BB4">
      <w:pPr>
        <w:pStyle w:val="10"/>
        <w:keepNext/>
        <w:keepLines/>
        <w:shd w:val="clear" w:color="auto" w:fill="auto"/>
        <w:ind w:left="1600"/>
        <w:jc w:val="center"/>
      </w:pPr>
      <w:r>
        <w:rPr>
          <w:color w:val="000000"/>
          <w:sz w:val="24"/>
          <w:szCs w:val="24"/>
          <w:lang w:eastAsia="ru-RU" w:bidi="ru-RU"/>
        </w:rPr>
        <w:t>ДУГИ ДЛЯ ПОДЛЕЗАНИЯ</w:t>
      </w:r>
      <w:bookmarkEnd w:id="2"/>
      <w:bookmarkEnd w:id="3"/>
    </w:p>
    <w:p w:rsidR="00C94BB4" w:rsidRDefault="00C94BB4" w:rsidP="00C94BB4">
      <w:pPr>
        <w:pStyle w:val="11"/>
        <w:shd w:val="clear" w:color="auto" w:fill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Дуги (переносные) высотой 40, 50, 60 см, шириной 50, 60, 70 см. расположены на расстоянии 50-100 см. друг от друга. </w:t>
      </w:r>
      <w:proofErr w:type="gramStart"/>
      <w:r>
        <w:rPr>
          <w:color w:val="000000"/>
          <w:sz w:val="24"/>
          <w:szCs w:val="24"/>
          <w:lang w:eastAsia="ru-RU" w:bidi="ru-RU"/>
        </w:rPr>
        <w:t>Предназначены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для упражнений в </w:t>
      </w:r>
      <w:proofErr w:type="spellStart"/>
      <w:r>
        <w:rPr>
          <w:color w:val="000000"/>
          <w:sz w:val="24"/>
          <w:szCs w:val="24"/>
          <w:lang w:eastAsia="ru-RU" w:bidi="ru-RU"/>
        </w:rPr>
        <w:t>подлезании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, </w:t>
      </w:r>
      <w:proofErr w:type="spellStart"/>
      <w:r>
        <w:rPr>
          <w:color w:val="000000"/>
          <w:sz w:val="24"/>
          <w:szCs w:val="24"/>
          <w:lang w:eastAsia="ru-RU" w:bidi="ru-RU"/>
        </w:rPr>
        <w:t>перелезании</w:t>
      </w:r>
      <w:proofErr w:type="spellEnd"/>
      <w:r>
        <w:rPr>
          <w:color w:val="000000"/>
          <w:sz w:val="24"/>
          <w:szCs w:val="24"/>
          <w:lang w:eastAsia="ru-RU" w:bidi="ru-RU"/>
        </w:rPr>
        <w:t>, прокатывании мячей.</w:t>
      </w:r>
    </w:p>
    <w:p w:rsidR="00C94BB4" w:rsidRDefault="00C94BB4" w:rsidP="00C94BB4">
      <w:pPr>
        <w:pStyle w:val="11"/>
        <w:shd w:val="clear" w:color="auto" w:fill="auto"/>
        <w:ind w:firstLine="0"/>
        <w:jc w:val="both"/>
      </w:pPr>
    </w:p>
    <w:p w:rsidR="00C94BB4" w:rsidRDefault="00C94BB4" w:rsidP="00C94BB4">
      <w:pPr>
        <w:jc w:val="center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16AB55DB" wp14:editId="46097CF6">
            <wp:extent cx="2647950" cy="1985063"/>
            <wp:effectExtent l="0" t="0" r="0" b="0"/>
            <wp:docPr id="1" name="Рисунок 1" descr="C:\Users\admin\Desktop\P12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122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80" cy="19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bookmark4"/>
      <w:bookmarkStart w:id="5" w:name="bookmark5"/>
    </w:p>
    <w:p w:rsidR="00C94BB4" w:rsidRPr="00C94BB4" w:rsidRDefault="00C94BB4" w:rsidP="00C94BB4">
      <w:pPr>
        <w:jc w:val="center"/>
        <w:rPr>
          <w:rFonts w:ascii="Times New Roman" w:hAnsi="Times New Roman" w:cs="Times New Roman"/>
          <w:b/>
        </w:rPr>
      </w:pPr>
      <w:r w:rsidRPr="00C94BB4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ПРЫЖКОВАЯ ЯМА</w:t>
      </w:r>
      <w:bookmarkEnd w:id="4"/>
      <w:bookmarkEnd w:id="5"/>
    </w:p>
    <w:p w:rsidR="00C94BB4" w:rsidRPr="00C94BB4" w:rsidRDefault="00C94BB4" w:rsidP="00C94BB4">
      <w:pPr>
        <w:pStyle w:val="10"/>
        <w:keepNext/>
        <w:keepLines/>
        <w:shd w:val="clear" w:color="auto" w:fill="auto"/>
        <w:spacing w:after="0" w:line="240" w:lineRule="auto"/>
        <w:rPr>
          <w:b w:val="0"/>
        </w:rPr>
      </w:pPr>
      <w:r w:rsidRPr="00C94BB4">
        <w:rPr>
          <w:b w:val="0"/>
          <w:color w:val="000000"/>
          <w:sz w:val="24"/>
          <w:szCs w:val="24"/>
          <w:lang w:eastAsia="ru-RU" w:bidi="ru-RU"/>
        </w:rPr>
        <w:t xml:space="preserve">Яма для прыжков длиной 3-4 м. шириной 1,5-2 м. дорожка для разбега, планка для отталкивания на расстоянии 20-30 см. от края яма. Яма заполнена </w:t>
      </w:r>
      <w:proofErr w:type="gramStart"/>
      <w:r w:rsidRPr="00C94BB4">
        <w:rPr>
          <w:b w:val="0"/>
          <w:color w:val="000000"/>
          <w:sz w:val="24"/>
          <w:szCs w:val="24"/>
          <w:lang w:eastAsia="ru-RU" w:bidi="ru-RU"/>
        </w:rPr>
        <w:t>песком</w:t>
      </w:r>
      <w:proofErr w:type="gramEnd"/>
      <w:r w:rsidRPr="00C94BB4">
        <w:rPr>
          <w:b w:val="0"/>
          <w:color w:val="000000"/>
          <w:sz w:val="24"/>
          <w:szCs w:val="24"/>
          <w:lang w:eastAsia="ru-RU" w:bidi="ru-RU"/>
        </w:rPr>
        <w:t xml:space="preserve"> смешанным с опилками. Яма предназначена для обучения прыжкам в длину с места и с разбега</w:t>
      </w:r>
    </w:p>
    <w:p w:rsidR="00C94BB4" w:rsidRDefault="00C94BB4" w:rsidP="00C94BB4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D0BD231" wp14:editId="298B7EF0">
            <wp:extent cx="2732077" cy="1782459"/>
            <wp:effectExtent l="0" t="0" r="0" b="8255"/>
            <wp:docPr id="5" name="Рисунок 5" descr="F:\спортивный участок\P12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портивный участок\P122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52" cy="178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1C" w:rsidRDefault="00220A1C" w:rsidP="00C94BB4">
      <w:pPr>
        <w:pStyle w:val="10"/>
        <w:keepNext/>
        <w:keepLines/>
        <w:shd w:val="clear" w:color="auto" w:fill="auto"/>
        <w:spacing w:after="0" w:line="240" w:lineRule="auto"/>
        <w:jc w:val="center"/>
        <w:rPr>
          <w:color w:val="000000"/>
          <w:sz w:val="24"/>
          <w:szCs w:val="24"/>
          <w:lang w:eastAsia="ru-RU" w:bidi="ru-RU"/>
        </w:rPr>
      </w:pPr>
      <w:bookmarkStart w:id="6" w:name="bookmark6"/>
      <w:bookmarkStart w:id="7" w:name="bookmark7"/>
    </w:p>
    <w:p w:rsidR="00C94BB4" w:rsidRDefault="00C94BB4" w:rsidP="00C94BB4">
      <w:pPr>
        <w:pStyle w:val="10"/>
        <w:keepNext/>
        <w:keepLines/>
        <w:shd w:val="clear" w:color="auto" w:fill="auto"/>
        <w:spacing w:after="0" w:line="240" w:lineRule="auto"/>
        <w:jc w:val="center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ЩИТЫ ДЛЯ МЕТАНИЯ</w:t>
      </w:r>
      <w:bookmarkEnd w:id="6"/>
      <w:bookmarkEnd w:id="7"/>
    </w:p>
    <w:p w:rsidR="00C94BB4" w:rsidRDefault="00C94BB4" w:rsidP="00C94BB4">
      <w:pPr>
        <w:pStyle w:val="10"/>
        <w:keepNext/>
        <w:keepLines/>
        <w:shd w:val="clear" w:color="auto" w:fill="auto"/>
        <w:spacing w:after="0" w:line="240" w:lineRule="auto"/>
        <w:jc w:val="center"/>
      </w:pPr>
    </w:p>
    <w:p w:rsidR="00E0567A" w:rsidRDefault="00C94BB4" w:rsidP="00C94BB4">
      <w:pPr>
        <w:pStyle w:val="11"/>
        <w:shd w:val="clear" w:color="auto" w:fill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Щиты (переносные) </w:t>
      </w:r>
      <w:r w:rsidR="00E0567A">
        <w:rPr>
          <w:color w:val="000000"/>
          <w:sz w:val="24"/>
          <w:szCs w:val="24"/>
          <w:lang w:eastAsia="ru-RU" w:bidi="ru-RU"/>
        </w:rPr>
        <w:t xml:space="preserve"> на высоте 110-120 см</w:t>
      </w:r>
      <w:r>
        <w:rPr>
          <w:color w:val="000000"/>
          <w:sz w:val="24"/>
          <w:szCs w:val="24"/>
          <w:lang w:eastAsia="ru-RU" w:bidi="ru-RU"/>
        </w:rPr>
        <w:t>, на</w:t>
      </w:r>
      <w:r>
        <w:t xml:space="preserve"> </w:t>
      </w:r>
      <w:r w:rsidR="00E0567A">
        <w:rPr>
          <w:color w:val="000000"/>
          <w:sz w:val="24"/>
          <w:szCs w:val="24"/>
          <w:lang w:eastAsia="ru-RU" w:bidi="ru-RU"/>
        </w:rPr>
        <w:t xml:space="preserve">щитах  круги. </w:t>
      </w:r>
      <w:r>
        <w:rPr>
          <w:color w:val="000000"/>
          <w:sz w:val="24"/>
          <w:szCs w:val="24"/>
          <w:lang w:eastAsia="ru-RU" w:bidi="ru-RU"/>
        </w:rPr>
        <w:t xml:space="preserve"> Используется для упражнения метания в цель. Позволяет развивать мышцы плечевого пояса и глазомер ребенка.</w:t>
      </w:r>
    </w:p>
    <w:p w:rsidR="00E0567A" w:rsidRDefault="00E0567A" w:rsidP="00C94BB4">
      <w:pPr>
        <w:pStyle w:val="11"/>
        <w:shd w:val="clear" w:color="auto" w:fill="auto"/>
        <w:ind w:firstLine="0"/>
      </w:pPr>
      <w:r>
        <w:rPr>
          <w:noProof/>
          <w:lang w:eastAsia="ru-RU"/>
        </w:rPr>
        <w:drawing>
          <wp:inline distT="0" distB="0" distL="0" distR="0">
            <wp:extent cx="2360236" cy="2466975"/>
            <wp:effectExtent l="0" t="0" r="2540" b="0"/>
            <wp:docPr id="3" name="Рисунок 3" descr="C:\Users\admin\Desktop\P12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2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33" cy="24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81763" cy="2466975"/>
            <wp:effectExtent l="0" t="0" r="9525" b="0"/>
            <wp:docPr id="4" name="Рисунок 4" descr="C:\Users\admin\Desktop\P1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122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93" cy="246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7A" w:rsidRDefault="00E0567A" w:rsidP="00E0567A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  <w:sz w:val="24"/>
          <w:szCs w:val="24"/>
          <w:lang w:eastAsia="ru-RU" w:bidi="ru-RU"/>
        </w:rPr>
      </w:pPr>
    </w:p>
    <w:p w:rsidR="00E0567A" w:rsidRDefault="00E0567A" w:rsidP="00E0567A">
      <w:pPr>
        <w:pStyle w:val="11"/>
        <w:shd w:val="clear" w:color="auto" w:fill="auto"/>
        <w:spacing w:line="240" w:lineRule="auto"/>
        <w:ind w:firstLine="0"/>
        <w:jc w:val="center"/>
      </w:pPr>
      <w:r>
        <w:rPr>
          <w:b/>
          <w:bCs/>
          <w:color w:val="000000"/>
          <w:sz w:val="24"/>
          <w:szCs w:val="24"/>
          <w:lang w:eastAsia="ru-RU" w:bidi="ru-RU"/>
        </w:rPr>
        <w:t xml:space="preserve">ГИМНАСТИЧЕСКАЯ СТЕНКА, СЕКЦИЯ </w:t>
      </w:r>
      <w:proofErr w:type="gramStart"/>
      <w:r>
        <w:rPr>
          <w:b/>
          <w:bCs/>
          <w:color w:val="000000"/>
          <w:sz w:val="24"/>
          <w:szCs w:val="24"/>
          <w:lang w:eastAsia="ru-RU" w:bidi="ru-RU"/>
        </w:rPr>
        <w:t>ДЛЯ</w:t>
      </w:r>
      <w:proofErr w:type="gramEnd"/>
    </w:p>
    <w:p w:rsidR="00E0567A" w:rsidRDefault="00E0567A" w:rsidP="00E0567A">
      <w:pPr>
        <w:pStyle w:val="10"/>
        <w:keepNext/>
        <w:keepLines/>
        <w:shd w:val="clear" w:color="auto" w:fill="auto"/>
        <w:spacing w:after="0" w:line="240" w:lineRule="auto"/>
        <w:ind w:firstLine="780"/>
        <w:jc w:val="center"/>
        <w:rPr>
          <w:color w:val="000000"/>
          <w:sz w:val="24"/>
          <w:szCs w:val="24"/>
          <w:lang w:eastAsia="ru-RU" w:bidi="ru-RU"/>
        </w:rPr>
      </w:pPr>
      <w:bookmarkStart w:id="8" w:name="bookmark8"/>
      <w:bookmarkStart w:id="9" w:name="bookmark9"/>
      <w:r>
        <w:rPr>
          <w:color w:val="000000"/>
          <w:sz w:val="24"/>
          <w:szCs w:val="24"/>
          <w:lang w:eastAsia="ru-RU" w:bidi="ru-RU"/>
        </w:rPr>
        <w:t>ПОДВЕСНЫХ СНАРЯДОВ</w:t>
      </w:r>
      <w:bookmarkEnd w:id="8"/>
      <w:bookmarkEnd w:id="9"/>
    </w:p>
    <w:p w:rsidR="001B0AB1" w:rsidRDefault="001B0AB1" w:rsidP="00E0567A">
      <w:pPr>
        <w:pStyle w:val="10"/>
        <w:keepNext/>
        <w:keepLines/>
        <w:shd w:val="clear" w:color="auto" w:fill="auto"/>
        <w:spacing w:after="0" w:line="240" w:lineRule="auto"/>
        <w:ind w:firstLine="780"/>
        <w:jc w:val="center"/>
        <w:rPr>
          <w:color w:val="000000"/>
          <w:sz w:val="24"/>
          <w:szCs w:val="24"/>
          <w:lang w:eastAsia="ru-RU" w:bidi="ru-RU"/>
        </w:rPr>
      </w:pPr>
    </w:p>
    <w:p w:rsidR="00841C66" w:rsidRDefault="001B0AB1" w:rsidP="001B0AB1">
      <w:pPr>
        <w:pStyle w:val="11"/>
        <w:shd w:val="clear" w:color="auto" w:fill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1B0AB1">
        <w:rPr>
          <w:color w:val="000000"/>
          <w:sz w:val="24"/>
          <w:szCs w:val="24"/>
          <w:lang w:eastAsia="ru-RU" w:bidi="ru-RU"/>
        </w:rPr>
        <w:t>Высот</w:t>
      </w:r>
      <w:r w:rsidR="00841C66">
        <w:rPr>
          <w:color w:val="000000"/>
          <w:sz w:val="24"/>
          <w:szCs w:val="24"/>
          <w:lang w:eastAsia="ru-RU" w:bidi="ru-RU"/>
        </w:rPr>
        <w:t xml:space="preserve">а до трех метров, </w:t>
      </w:r>
      <w:r w:rsidRPr="001B0AB1">
        <w:rPr>
          <w:color w:val="000000"/>
          <w:sz w:val="24"/>
          <w:szCs w:val="24"/>
          <w:lang w:eastAsia="ru-RU" w:bidi="ru-RU"/>
        </w:rPr>
        <w:t xml:space="preserve">расстояние между перекладинами 22 см. на стенке дети упражняются в лазании, </w:t>
      </w:r>
      <w:proofErr w:type="spellStart"/>
      <w:r w:rsidRPr="001B0AB1">
        <w:rPr>
          <w:color w:val="000000"/>
          <w:sz w:val="24"/>
          <w:szCs w:val="24"/>
          <w:lang w:eastAsia="ru-RU" w:bidi="ru-RU"/>
        </w:rPr>
        <w:t>перелезании</w:t>
      </w:r>
      <w:proofErr w:type="spellEnd"/>
      <w:r w:rsidRPr="001B0AB1">
        <w:rPr>
          <w:color w:val="000000"/>
          <w:sz w:val="24"/>
          <w:szCs w:val="24"/>
          <w:lang w:eastAsia="ru-RU" w:bidi="ru-RU"/>
        </w:rPr>
        <w:t xml:space="preserve"> с пролета на пролет для выполнения гимнастического упражнения. Воспитывает ловкость, смелость и привычку к высоте. </w:t>
      </w:r>
    </w:p>
    <w:p w:rsidR="00841C66" w:rsidRDefault="00841C66" w:rsidP="001B0AB1">
      <w:pPr>
        <w:pStyle w:val="11"/>
        <w:shd w:val="clear" w:color="auto" w:fill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4915" cy="1971675"/>
            <wp:effectExtent l="0" t="0" r="0" b="0"/>
            <wp:docPr id="6" name="Рисунок 6" descr="C:\Users\admin\Desktop\P1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122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66" cy="19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C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24125" cy="1971596"/>
            <wp:effectExtent l="0" t="0" r="0" b="0"/>
            <wp:docPr id="8" name="Рисунок 8" descr="C:\Users\admin\Desktop\7_ уголок для мальчиков Лучший участок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_ уголок для мальчиков Лучший участок групп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1" cy="19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B1" w:rsidRDefault="001B0AB1" w:rsidP="001B0AB1">
      <w:pPr>
        <w:pStyle w:val="11"/>
        <w:shd w:val="clear" w:color="auto" w:fill="auto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:rsidR="001B0AB1" w:rsidRPr="001B0AB1" w:rsidRDefault="001B0AB1" w:rsidP="001B0AB1">
      <w:pPr>
        <w:pStyle w:val="11"/>
        <w:shd w:val="clear" w:color="auto" w:fill="auto"/>
        <w:ind w:firstLine="0"/>
        <w:jc w:val="both"/>
      </w:pPr>
    </w:p>
    <w:p w:rsidR="00841C66" w:rsidRDefault="00841C66" w:rsidP="00220A1C">
      <w:pPr>
        <w:pStyle w:val="1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841C66">
        <w:rPr>
          <w:sz w:val="24"/>
          <w:szCs w:val="24"/>
        </w:rPr>
        <w:t>РУКОХОДЫ</w:t>
      </w:r>
    </w:p>
    <w:p w:rsidR="00920BA3" w:rsidRDefault="00920BA3" w:rsidP="00220A1C">
      <w:pPr>
        <w:pStyle w:val="1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:rsidR="00920BA3" w:rsidRDefault="00841C66" w:rsidP="00920BA3">
      <w:pPr>
        <w:pStyle w:val="11"/>
        <w:shd w:val="clear" w:color="auto" w:fill="auto"/>
        <w:spacing w:after="1220"/>
        <w:ind w:firstLine="720"/>
        <w:rPr>
          <w:noProof/>
          <w:lang w:eastAsia="ru-RU"/>
        </w:rPr>
      </w:pPr>
      <w:r>
        <w:rPr>
          <w:color w:val="000000"/>
          <w:sz w:val="24"/>
          <w:szCs w:val="24"/>
          <w:lang w:eastAsia="ru-RU" w:bidi="ru-RU"/>
        </w:rPr>
        <w:t xml:space="preserve">Состоит из </w:t>
      </w:r>
      <w:proofErr w:type="gramStart"/>
      <w:r>
        <w:rPr>
          <w:color w:val="000000"/>
          <w:sz w:val="24"/>
          <w:szCs w:val="24"/>
          <w:lang w:eastAsia="ru-RU" w:bidi="ru-RU"/>
        </w:rPr>
        <w:t>лестницы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горизонтально закрепленной на стойках. Высота 1,05 м. ширина 50 см. расстояние между перекладинами 1,5 см. длина лестницы 3-4 м. Упражнения на </w:t>
      </w:r>
      <w:proofErr w:type="spellStart"/>
      <w:r>
        <w:rPr>
          <w:color w:val="000000"/>
          <w:sz w:val="24"/>
          <w:szCs w:val="24"/>
          <w:lang w:eastAsia="ru-RU" w:bidi="ru-RU"/>
        </w:rPr>
        <w:t>рукоходе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укрепляют мышцы рук, спины, живота.</w:t>
      </w:r>
      <w:r w:rsidR="00220A1C" w:rsidRPr="00220A1C">
        <w:rPr>
          <w:noProof/>
          <w:lang w:eastAsia="ru-RU"/>
        </w:rPr>
        <w:t xml:space="preserve"> </w:t>
      </w:r>
    </w:p>
    <w:p w:rsidR="00841C66" w:rsidRDefault="00220A1C" w:rsidP="00220A1C">
      <w:pPr>
        <w:pStyle w:val="11"/>
        <w:shd w:val="clear" w:color="auto" w:fill="auto"/>
        <w:spacing w:after="1220"/>
        <w:ind w:firstLine="720"/>
        <w:jc w:val="center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48F3F3" wp14:editId="03C37C36">
            <wp:extent cx="2076450" cy="1952625"/>
            <wp:effectExtent l="0" t="0" r="0" b="9525"/>
            <wp:docPr id="11" name="Рисунок 11" descr="F:\лет разв\летне-озд\P12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т разв\летне-озд\P12604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16" cy="19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0F7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5425" cy="1993899"/>
            <wp:effectExtent l="0" t="0" r="0" b="6985"/>
            <wp:docPr id="2" name="Рисунок 2" descr="C:\Users\admin\Desktop\IMG-c1c53f71d47900f39d56ac1a203ea8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c1c53f71d47900f39d56ac1a203ea83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09" cy="19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220A1C" w:rsidRDefault="00220A1C" w:rsidP="00220A1C">
      <w:pPr>
        <w:pStyle w:val="11"/>
        <w:shd w:val="clear" w:color="auto" w:fill="auto"/>
        <w:spacing w:after="180"/>
        <w:ind w:firstLine="720"/>
        <w:jc w:val="center"/>
      </w:pPr>
      <w:r>
        <w:rPr>
          <w:b/>
          <w:bCs/>
          <w:color w:val="000000"/>
          <w:sz w:val="24"/>
          <w:szCs w:val="24"/>
          <w:lang w:eastAsia="ru-RU" w:bidi="ru-RU"/>
        </w:rPr>
        <w:t>ВОЛЕЙБОЛЬНАЯ ПЛОЩАДКА</w:t>
      </w:r>
    </w:p>
    <w:p w:rsidR="00220A1C" w:rsidRDefault="00220A1C" w:rsidP="00220A1C">
      <w:pPr>
        <w:pStyle w:val="11"/>
        <w:shd w:val="clear" w:color="auto" w:fill="auto"/>
        <w:ind w:firstLine="720"/>
        <w:jc w:val="both"/>
      </w:pPr>
      <w:r>
        <w:rPr>
          <w:color w:val="000000"/>
          <w:sz w:val="24"/>
          <w:szCs w:val="24"/>
          <w:lang w:eastAsia="ru-RU" w:bidi="ru-RU"/>
        </w:rPr>
        <w:t xml:space="preserve">Площадка с травяным покрытием размером 8 </w:t>
      </w:r>
      <w:r>
        <w:rPr>
          <w:color w:val="000000"/>
          <w:sz w:val="24"/>
          <w:szCs w:val="24"/>
          <w:lang w:val="en-US" w:bidi="en-US"/>
        </w:rPr>
        <w:t>x</w:t>
      </w:r>
      <w:r w:rsidRPr="00783BDB">
        <w:rPr>
          <w:color w:val="000000"/>
          <w:sz w:val="24"/>
          <w:szCs w:val="24"/>
          <w:lang w:bidi="en-US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10 м. сетка (длиной 8,5 м, шириной 70-80 см.). Высота верхнего края сетки определяется уровнем поднятой вверх руки плюс 10 см. высота стоек для сетки 130-200 см. площадка предназначена для игр с мячом с двумя командами. Это броски через сетку разными способами, в направлении определенного игрока и ловля мяча.</w:t>
      </w:r>
    </w:p>
    <w:p w:rsidR="00220A1C" w:rsidRDefault="00552C79" w:rsidP="00220A1C">
      <w:pPr>
        <w:pStyle w:val="11"/>
        <w:shd w:val="clear" w:color="auto" w:fill="auto"/>
        <w:spacing w:after="1220"/>
        <w:ind w:firstLine="720"/>
        <w:jc w:val="center"/>
        <w:rPr>
          <w:b/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097E9668" wp14:editId="585CD292">
            <wp:extent cx="2638425" cy="1979128"/>
            <wp:effectExtent l="0" t="0" r="0" b="2540"/>
            <wp:docPr id="13" name="Рисунок 13" descr="F:\спортивный участок\P12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портивный участок\P122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31" cy="19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FB" w:rsidRDefault="002A51FB" w:rsidP="002A51FB">
      <w:pPr>
        <w:pStyle w:val="11"/>
        <w:shd w:val="clear" w:color="auto" w:fill="auto"/>
        <w:ind w:firstLine="720"/>
        <w:jc w:val="center"/>
        <w:rPr>
          <w:b/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 xml:space="preserve">БАСКЕТБОЛЬНАЯ ПЛОЩАДКА </w:t>
      </w:r>
    </w:p>
    <w:p w:rsidR="002A51FB" w:rsidRDefault="00552C79" w:rsidP="002A51FB">
      <w:pPr>
        <w:pStyle w:val="11"/>
        <w:shd w:val="clear" w:color="auto" w:fill="auto"/>
        <w:ind w:firstLine="0"/>
        <w:rPr>
          <w:noProof/>
          <w:color w:val="000000"/>
          <w:lang w:eastAsia="ru-RU"/>
        </w:rPr>
      </w:pPr>
      <w:r>
        <w:rPr>
          <w:color w:val="000000"/>
          <w:sz w:val="24"/>
          <w:szCs w:val="24"/>
          <w:lang w:eastAsia="ru-RU" w:bidi="ru-RU"/>
        </w:rPr>
        <w:t xml:space="preserve">Размер баскетбольной площадки </w:t>
      </w:r>
      <w:r w:rsidRPr="00783BDB">
        <w:rPr>
          <w:color w:val="000000"/>
          <w:sz w:val="24"/>
          <w:szCs w:val="24"/>
          <w:lang w:bidi="en-US"/>
        </w:rPr>
        <w:t>5</w:t>
      </w:r>
      <w:r>
        <w:rPr>
          <w:color w:val="000000"/>
          <w:sz w:val="24"/>
          <w:szCs w:val="24"/>
          <w:lang w:val="en-US" w:bidi="en-US"/>
        </w:rPr>
        <w:t>x</w:t>
      </w:r>
      <w:r w:rsidRPr="00783BDB">
        <w:rPr>
          <w:color w:val="000000"/>
          <w:sz w:val="24"/>
          <w:szCs w:val="24"/>
          <w:lang w:bidi="en-US"/>
        </w:rPr>
        <w:t xml:space="preserve">10 </w:t>
      </w:r>
      <w:r>
        <w:rPr>
          <w:color w:val="000000"/>
          <w:sz w:val="24"/>
          <w:szCs w:val="24"/>
          <w:lang w:eastAsia="ru-RU" w:bidi="ru-RU"/>
        </w:rPr>
        <w:t xml:space="preserve">м, имеет 2 </w:t>
      </w:r>
      <w:proofErr w:type="gramStart"/>
      <w:r>
        <w:rPr>
          <w:color w:val="000000"/>
          <w:sz w:val="24"/>
          <w:szCs w:val="24"/>
          <w:lang w:eastAsia="ru-RU" w:bidi="ru-RU"/>
        </w:rPr>
        <w:t>баскетбольного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щит. </w:t>
      </w:r>
      <w:proofErr w:type="gramStart"/>
      <w:r>
        <w:rPr>
          <w:color w:val="000000"/>
          <w:sz w:val="24"/>
          <w:szCs w:val="24"/>
          <w:lang w:eastAsia="ru-RU" w:bidi="ru-RU"/>
        </w:rPr>
        <w:t>Предназначена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для игр и</w:t>
      </w:r>
      <w:r w:rsidRPr="00552C79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упражнений с мячом,</w:t>
      </w:r>
      <w:r w:rsidRPr="00552C79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совершенствует навыки</w:t>
      </w:r>
      <w:r w:rsidRPr="00552C79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основных движений детей, развивает крупные и </w:t>
      </w:r>
      <w:r w:rsidRPr="00552C79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мел</w:t>
      </w:r>
      <w:r w:rsidR="002A51FB">
        <w:rPr>
          <w:color w:val="000000"/>
          <w:sz w:val="24"/>
          <w:szCs w:val="24"/>
          <w:lang w:eastAsia="ru-RU" w:bidi="ru-RU"/>
        </w:rPr>
        <w:t>кие мышцы обеих рук. Эти упражнения способствуют точности, координацию движений, воспитывает выносливость, выдержку.</w:t>
      </w:r>
      <w:r w:rsidR="002A51FB" w:rsidRPr="002A51FB">
        <w:rPr>
          <w:noProof/>
          <w:color w:val="000000"/>
          <w:lang w:eastAsia="ru-RU"/>
        </w:rPr>
        <w:t xml:space="preserve"> </w:t>
      </w:r>
    </w:p>
    <w:p w:rsidR="002A51FB" w:rsidRDefault="002A51FB" w:rsidP="002A51FB">
      <w:pPr>
        <w:pStyle w:val="11"/>
        <w:shd w:val="clear" w:color="auto" w:fill="auto"/>
        <w:ind w:firstLine="720"/>
        <w:jc w:val="center"/>
        <w:rPr>
          <w:noProof/>
          <w:color w:val="000000"/>
          <w:lang w:eastAsia="ru-RU"/>
        </w:rPr>
      </w:pPr>
    </w:p>
    <w:p w:rsidR="002A51FB" w:rsidRDefault="002A51FB" w:rsidP="002A51FB">
      <w:pPr>
        <w:pStyle w:val="11"/>
        <w:shd w:val="clear" w:color="auto" w:fill="auto"/>
        <w:ind w:firstLine="720"/>
        <w:jc w:val="center"/>
        <w:rPr>
          <w:b/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406A85DD" wp14:editId="519E4B4C">
            <wp:extent cx="2120567" cy="1981200"/>
            <wp:effectExtent l="0" t="0" r="0" b="0"/>
            <wp:docPr id="15" name="Рисунок 15" descr="C:\Users\admin\Desktop\P12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P122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66" cy="19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FB" w:rsidRDefault="002A51FB" w:rsidP="002A51FB">
      <w:pPr>
        <w:pStyle w:val="11"/>
        <w:shd w:val="clear" w:color="auto" w:fill="auto"/>
        <w:ind w:firstLine="720"/>
        <w:jc w:val="center"/>
        <w:rPr>
          <w:b/>
          <w:color w:val="000000"/>
          <w:sz w:val="24"/>
          <w:szCs w:val="24"/>
          <w:lang w:eastAsia="ru-RU" w:bidi="ru-RU"/>
        </w:rPr>
      </w:pPr>
    </w:p>
    <w:p w:rsidR="00920BA3" w:rsidRDefault="00920BA3" w:rsidP="002A51FB">
      <w:pPr>
        <w:pStyle w:val="11"/>
        <w:shd w:val="clear" w:color="auto" w:fill="auto"/>
        <w:ind w:firstLine="720"/>
        <w:jc w:val="center"/>
        <w:rPr>
          <w:b/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 xml:space="preserve">ФУТБОЛЬНОЕ ПОЛЕ </w:t>
      </w:r>
    </w:p>
    <w:p w:rsidR="00920BA3" w:rsidRDefault="00920BA3" w:rsidP="00920BA3">
      <w:pPr>
        <w:pStyle w:val="11"/>
        <w:shd w:val="clear" w:color="auto" w:fill="auto"/>
        <w:ind w:firstLine="0"/>
        <w:rPr>
          <w:b/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Площадка с грунтовым покрытием размером 15х30 м. Поле для игры имеет     круглую  форму и ограничено боковыми линиями и линиями ворот. Площадка предназначена для игр с мячом с двумя командами. Способствует развитию у детей умения вести мяч, передавать партнёру с учётом его движения, бить</w:t>
      </w:r>
      <w:r>
        <w:t xml:space="preserve"> </w:t>
      </w:r>
      <w:r>
        <w:rPr>
          <w:color w:val="000000"/>
          <w:sz w:val="24"/>
          <w:szCs w:val="24"/>
          <w:lang w:eastAsia="ru-RU" w:bidi="ru-RU"/>
        </w:rPr>
        <w:t>по воротам с места и после ведения ногой</w:t>
      </w:r>
    </w:p>
    <w:p w:rsidR="00920BA3" w:rsidRDefault="00920BA3" w:rsidP="00920BA3">
      <w:pPr>
        <w:pStyle w:val="11"/>
        <w:shd w:val="clear" w:color="auto" w:fill="auto"/>
        <w:ind w:firstLine="720"/>
        <w:rPr>
          <w:b/>
          <w:color w:val="000000"/>
          <w:sz w:val="24"/>
          <w:szCs w:val="24"/>
          <w:lang w:eastAsia="ru-RU" w:bidi="ru-RU"/>
        </w:rPr>
      </w:pPr>
    </w:p>
    <w:p w:rsidR="00920BA3" w:rsidRDefault="00920BA3" w:rsidP="00920BA3">
      <w:pPr>
        <w:pStyle w:val="11"/>
        <w:shd w:val="clear" w:color="auto" w:fill="auto"/>
        <w:ind w:firstLine="720"/>
        <w:jc w:val="center"/>
        <w:rPr>
          <w:b/>
          <w:color w:val="000000"/>
          <w:sz w:val="24"/>
          <w:szCs w:val="24"/>
          <w:lang w:eastAsia="ru-RU" w:bidi="ru-RU"/>
        </w:rPr>
      </w:pPr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58522" cy="1769167"/>
            <wp:effectExtent l="0" t="0" r="3810" b="2540"/>
            <wp:docPr id="12" name="Рисунок 12" descr="F:\спортивный участок\P12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портивный участок\P122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87" cy="177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FB" w:rsidRDefault="002A51FB" w:rsidP="002A51FB">
      <w:pPr>
        <w:pStyle w:val="10"/>
        <w:keepNext/>
        <w:keepLines/>
        <w:shd w:val="clear" w:color="auto" w:fill="auto"/>
        <w:spacing w:after="200"/>
        <w:ind w:hanging="1940"/>
      </w:pPr>
    </w:p>
    <w:p w:rsidR="002A51FB" w:rsidRPr="002A51FB" w:rsidRDefault="002A51FB" w:rsidP="002A51FB">
      <w:pPr>
        <w:pStyle w:val="11"/>
        <w:shd w:val="clear" w:color="auto" w:fill="auto"/>
        <w:ind w:firstLine="720"/>
        <w:jc w:val="center"/>
        <w:rPr>
          <w:b/>
          <w:color w:val="000000"/>
          <w:sz w:val="24"/>
          <w:szCs w:val="24"/>
          <w:lang w:eastAsia="ru-RU" w:bidi="ru-RU"/>
        </w:rPr>
      </w:pPr>
    </w:p>
    <w:p w:rsidR="002A51FB" w:rsidRPr="00220A1C" w:rsidRDefault="002A51FB" w:rsidP="00552C79">
      <w:pPr>
        <w:pStyle w:val="11"/>
        <w:shd w:val="clear" w:color="auto" w:fill="auto"/>
        <w:spacing w:after="1220"/>
        <w:ind w:firstLine="0"/>
        <w:rPr>
          <w:b/>
          <w:color w:val="000000"/>
          <w:sz w:val="24"/>
          <w:szCs w:val="24"/>
          <w:lang w:eastAsia="ru-RU" w:bidi="ru-RU"/>
        </w:rPr>
      </w:pPr>
    </w:p>
    <w:p w:rsidR="00220A1C" w:rsidRDefault="00220A1C" w:rsidP="00841C66">
      <w:pPr>
        <w:pStyle w:val="11"/>
        <w:shd w:val="clear" w:color="auto" w:fill="auto"/>
        <w:spacing w:after="1220"/>
        <w:ind w:firstLine="720"/>
        <w:jc w:val="both"/>
        <w:rPr>
          <w:color w:val="000000"/>
          <w:sz w:val="24"/>
          <w:szCs w:val="24"/>
          <w:lang w:eastAsia="ru-RU" w:bidi="ru-RU"/>
        </w:rPr>
      </w:pPr>
    </w:p>
    <w:p w:rsidR="00841C66" w:rsidRDefault="00841C66" w:rsidP="00841C66">
      <w:pPr>
        <w:pStyle w:val="11"/>
        <w:shd w:val="clear" w:color="auto" w:fill="auto"/>
        <w:spacing w:after="1220"/>
        <w:ind w:firstLine="720"/>
        <w:jc w:val="both"/>
      </w:pPr>
    </w:p>
    <w:p w:rsidR="00841C66" w:rsidRPr="00841C66" w:rsidRDefault="00841C66" w:rsidP="00841C66">
      <w:pPr>
        <w:pStyle w:val="1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:rsidR="00E0567A" w:rsidRPr="00C200A1" w:rsidRDefault="00E0567A" w:rsidP="00E0567A">
      <w:pPr>
        <w:rPr>
          <w:rFonts w:ascii="Times New Roman" w:hAnsi="Times New Roman" w:cs="Times New Roman"/>
        </w:rPr>
      </w:pPr>
    </w:p>
    <w:sectPr w:rsidR="00E0567A" w:rsidRPr="00C200A1" w:rsidSect="00220A1C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E3C"/>
    <w:rsid w:val="001B0AB1"/>
    <w:rsid w:val="00220A1C"/>
    <w:rsid w:val="002A51FB"/>
    <w:rsid w:val="00552C79"/>
    <w:rsid w:val="005D5BF4"/>
    <w:rsid w:val="008060F7"/>
    <w:rsid w:val="00841C66"/>
    <w:rsid w:val="00920BA3"/>
    <w:rsid w:val="00C200A1"/>
    <w:rsid w:val="00C94BB4"/>
    <w:rsid w:val="00D44E3C"/>
    <w:rsid w:val="00DE4C91"/>
    <w:rsid w:val="00E0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200A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C200A1"/>
    <w:pPr>
      <w:widowControl w:val="0"/>
      <w:shd w:val="clear" w:color="auto" w:fill="FFFFFF"/>
      <w:spacing w:after="180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a3">
    <w:name w:val="Основной текст_"/>
    <w:basedOn w:val="a0"/>
    <w:link w:val="11"/>
    <w:rsid w:val="00C200A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3"/>
    <w:rsid w:val="00C200A1"/>
    <w:pPr>
      <w:widowControl w:val="0"/>
      <w:shd w:val="clear" w:color="auto" w:fill="FFFFFF"/>
      <w:spacing w:after="0"/>
      <w:ind w:firstLine="400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2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200A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C200A1"/>
    <w:pPr>
      <w:widowControl w:val="0"/>
      <w:shd w:val="clear" w:color="auto" w:fill="FFFFFF"/>
      <w:spacing w:after="180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a3">
    <w:name w:val="Основной текст_"/>
    <w:basedOn w:val="a0"/>
    <w:link w:val="11"/>
    <w:rsid w:val="00C200A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3"/>
    <w:rsid w:val="00C200A1"/>
    <w:pPr>
      <w:widowControl w:val="0"/>
      <w:shd w:val="clear" w:color="auto" w:fill="FFFFFF"/>
      <w:spacing w:after="0"/>
      <w:ind w:firstLine="400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2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2021-02-21T11:11:00Z</dcterms:created>
  <dcterms:modified xsi:type="dcterms:W3CDTF">2021-02-21T15:46:00Z</dcterms:modified>
</cp:coreProperties>
</file>